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鱼复街道</w:t>
      </w:r>
      <w:r>
        <w:rPr>
          <w:rFonts w:hint="eastAsia" w:eastAsia="方正小标宋_GBK" w:cs="Times New Roman"/>
          <w:b w:val="0"/>
          <w:bCs/>
          <w:sz w:val="44"/>
          <w:szCs w:val="44"/>
          <w:lang w:val="en-US" w:eastAsia="zh-CN"/>
        </w:rPr>
        <w:t>2021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年度</w:t>
      </w:r>
      <w:r>
        <w:rPr>
          <w:rFonts w:hint="eastAsia" w:eastAsia="方正小标宋_GBK" w:cs="Times New Roman"/>
          <w:b w:val="0"/>
          <w:bCs/>
          <w:sz w:val="44"/>
          <w:szCs w:val="44"/>
          <w:lang w:val="en-US" w:eastAsia="zh-CN"/>
        </w:rPr>
        <w:t>城市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社区干部</w:t>
      </w:r>
      <w:r>
        <w:rPr>
          <w:rFonts w:hint="eastAsia" w:eastAsia="方正小标宋_GBK" w:cs="Times New Roman"/>
          <w:b w:val="0"/>
          <w:bCs/>
          <w:sz w:val="44"/>
          <w:szCs w:val="44"/>
          <w:lang w:val="en-US" w:eastAsia="zh-CN"/>
        </w:rPr>
        <w:t>参加社会保险补贴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32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32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绩效目标情况。奉节县财政局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关于拨付202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年度城市社区干部参加社会保险补贴资金的通知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（奉节财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259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32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2021年年初预算社区干部养老保险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项目资金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74.10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eastAsia" w:cs="Times New Roman"/>
          <w:sz w:val="32"/>
          <w:szCs w:val="32"/>
          <w:lang w:val="en-US" w:eastAsia="zh-CN"/>
        </w:rPr>
        <w:t>2021年1-12月缴纳社区干部养老保险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项目资金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74.10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，共计支付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74.10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万元。全年预算数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74.10万元，全年执行数74.10万元，分值10分，执行率100%，得分10分。</w:t>
      </w:r>
    </w:p>
    <w:p>
      <w:pPr>
        <w:spacing w:line="600" w:lineRule="exact"/>
        <w:ind w:firstLine="632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项分析）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</w:t>
      </w:r>
      <w:r>
        <w:rPr>
          <w:rFonts w:hint="eastAsia" w:cs="Times New Roman"/>
          <w:sz w:val="32"/>
          <w:szCs w:val="32"/>
          <w:lang w:eastAsia="zh-CN"/>
        </w:rPr>
        <w:t>共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设置</w:t>
      </w:r>
      <w:r>
        <w:rPr>
          <w:rFonts w:hint="eastAsia" w:cs="Times New Roman"/>
          <w:sz w:val="32"/>
          <w:szCs w:val="32"/>
          <w:lang w:val="en-US" w:eastAsia="zh-CN"/>
        </w:rPr>
        <w:t>2个。一是</w:t>
      </w:r>
      <w:r>
        <w:rPr>
          <w:rFonts w:hint="eastAsia" w:cs="Times New Roman"/>
          <w:sz w:val="32"/>
          <w:szCs w:val="32"/>
          <w:lang w:eastAsia="zh-CN"/>
        </w:rPr>
        <w:t>城市社区个数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，年度指标值为</w:t>
      </w:r>
      <w:r>
        <w:rPr>
          <w:rFonts w:hint="eastAsia" w:cs="Times New Roman"/>
          <w:sz w:val="32"/>
          <w:szCs w:val="32"/>
          <w:lang w:val="en-US" w:eastAsia="zh-CN"/>
        </w:rPr>
        <w:t>6个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，分值15。实际完成指标值为</w:t>
      </w:r>
      <w:r>
        <w:rPr>
          <w:rFonts w:hint="eastAsia" w:cs="Times New Roman"/>
          <w:sz w:val="32"/>
          <w:szCs w:val="32"/>
          <w:lang w:val="en-US" w:eastAsia="zh-CN"/>
        </w:rPr>
        <w:t>6个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，得分为15。</w:t>
      </w:r>
      <w:r>
        <w:rPr>
          <w:rFonts w:hint="eastAsia" w:cs="Times New Roman"/>
          <w:sz w:val="32"/>
          <w:szCs w:val="32"/>
          <w:lang w:val="en-US" w:eastAsia="zh-CN"/>
        </w:rPr>
        <w:t>二是社区干部人数。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年度指标值为</w:t>
      </w:r>
      <w:r>
        <w:rPr>
          <w:rFonts w:hint="eastAsia" w:cs="Times New Roman"/>
          <w:sz w:val="32"/>
          <w:szCs w:val="32"/>
          <w:lang w:val="en-US" w:eastAsia="zh-CN"/>
        </w:rPr>
        <w:t>66个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，分值15。实际完成指标值为</w:t>
      </w:r>
      <w:r>
        <w:rPr>
          <w:rFonts w:hint="eastAsia" w:cs="Times New Roman"/>
          <w:sz w:val="32"/>
          <w:szCs w:val="32"/>
          <w:lang w:val="en-US" w:eastAsia="zh-CN"/>
        </w:rPr>
        <w:t>66个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，得分为15。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年初绩效目标设置为社区干部足额缴纳保险完成率，年度指标值为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100%，分值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。实际完成指标值为100%，得分为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年初绩效目标设置为社会保险扣缴率，年度指标值为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100%，分值为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。实际完成指标值为100%，得分为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</w:t>
      </w:r>
      <w:r>
        <w:rPr>
          <w:rFonts w:hint="eastAsia" w:cs="Times New Roman"/>
          <w:sz w:val="32"/>
          <w:szCs w:val="32"/>
          <w:lang w:eastAsia="zh-CN"/>
        </w:rPr>
        <w:t>人均缴纳额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，年度指标值为</w:t>
      </w:r>
      <w:r>
        <w:rPr>
          <w:rFonts w:hint="eastAsia" w:cs="Times New Roman"/>
          <w:sz w:val="32"/>
          <w:szCs w:val="32"/>
          <w:lang w:val="en-US" w:eastAsia="zh-CN"/>
        </w:rPr>
        <w:t>11227.27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元，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分值为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10。实际完成指标值为</w:t>
      </w:r>
      <w:r>
        <w:rPr>
          <w:rFonts w:hint="eastAsia" w:cs="Times New Roman"/>
          <w:sz w:val="32"/>
          <w:szCs w:val="32"/>
          <w:lang w:val="en-US" w:eastAsia="zh-CN"/>
        </w:rPr>
        <w:t>11227.27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元，得分为10。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社会效益。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年初绩效目标设置为提高社区干部工作积极性，年度指标值为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分值为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15。实际完成指标值为100%，得分为15。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年初绩效目标设置为收益对象满意度，年度指标值为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分值为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15。实际完成指标值为100%，得分为15。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32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为优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531" w:bottom="1985" w:left="1531" w:header="851" w:footer="1474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right"/>
      <w:rPr>
        <w:sz w:val="28"/>
      </w:rPr>
    </w:pPr>
    <w:r>
      <w:rPr>
        <w:rStyle w:val="8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1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8"/>
        <w:rFonts w:hint="eastAsia"/>
        <w:sz w:val="28"/>
      </w:rPr>
      <w:t>―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sz w:val="28"/>
      </w:rPr>
    </w:pPr>
    <w:r>
      <w:rPr>
        <w:rStyle w:val="8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2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8"/>
        <w:rFonts w:hint="eastAsia"/>
        <w:sz w:val="28"/>
      </w:rPr>
      <w:t>―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594B0FDB"/>
    <w:rsid w:val="074154AC"/>
    <w:rsid w:val="10CE44AB"/>
    <w:rsid w:val="31DA4427"/>
    <w:rsid w:val="4534638D"/>
    <w:rsid w:val="477267DB"/>
    <w:rsid w:val="594B0FDB"/>
    <w:rsid w:val="5AA86B42"/>
    <w:rsid w:val="76FA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689</Words>
  <Characters>794</Characters>
  <Lines>0</Lines>
  <Paragraphs>0</Paragraphs>
  <TotalTime>10</TotalTime>
  <ScaleCrop>false</ScaleCrop>
  <LinksUpToDate>false</LinksUpToDate>
  <CharactersWithSpaces>794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2022-05-12T08:12:00Z</dcterms:created>
  <dc:creator>吴易</dc:creator>
  <cp:lastModifiedBy>芳菲四月</cp:lastModifiedBy>
  <dcterms:modified xsi:type="dcterms:W3CDTF">2022-05-23T02:36:09Z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68F142DA65C34F2895349E4FFEF3C9AF</vt:lpwstr>
  </property>
</Properties>
</file>